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47" w:rsidRDefault="006F4247" w:rsidP="006F4247">
      <w:pPr>
        <w:pStyle w:val="a4"/>
        <w:jc w:val="center"/>
        <w:rPr>
          <w:b/>
          <w:bCs/>
        </w:rPr>
      </w:pPr>
      <w:r>
        <w:rPr>
          <w:b/>
          <w:bCs/>
        </w:rPr>
        <w:t>BG-с. Сини рид, Бургаска област</w:t>
      </w:r>
    </w:p>
    <w:p w:rsidR="006F4247" w:rsidRDefault="006F4247" w:rsidP="006F4247">
      <w:pPr>
        <w:pStyle w:val="a4"/>
        <w:jc w:val="center"/>
        <w:rPr>
          <w:b/>
          <w:bCs/>
        </w:rPr>
      </w:pPr>
      <w:r>
        <w:rPr>
          <w:b/>
          <w:bCs/>
        </w:rPr>
        <w:t>ПУБЛИЧНА ПОКАНА</w:t>
      </w:r>
    </w:p>
    <w:p w:rsidR="006F4247" w:rsidRDefault="006F4247" w:rsidP="006F4247"/>
    <w:p w:rsidR="006F4247" w:rsidRDefault="006F4247" w:rsidP="006F4247">
      <w:pPr>
        <w:pStyle w:val="tigrseq"/>
      </w:pPr>
      <w:r>
        <w:t>ВЪЗЛОЖИТЕЛ:</w:t>
      </w:r>
    </w:p>
    <w:p w:rsidR="006F4247" w:rsidRDefault="006F4247" w:rsidP="006F4247">
      <w:pPr>
        <w:pStyle w:val="addr"/>
      </w:pPr>
      <w:r>
        <w:t xml:space="preserve">Основно училище "Реджеб Кюпчу" с. Сини рид, Руенска община, с.Сини рид, Руенска община, Бургаска област, За: Мария Христова Блакянова, България 8534, с. Сини рид, Бургаска област, Тел.: 059407 515, </w:t>
      </w:r>
      <w:proofErr w:type="spellStart"/>
      <w:r>
        <w:t>E-mail</w:t>
      </w:r>
      <w:proofErr w:type="spellEnd"/>
      <w:r>
        <w:t xml:space="preserve">: </w:t>
      </w:r>
      <w:hyperlink r:id="rId5" w:history="1">
        <w:r>
          <w:rPr>
            <w:rStyle w:val="a5"/>
          </w:rPr>
          <w:t>ousinirid@abv.bg</w:t>
        </w:r>
      </w:hyperlink>
    </w:p>
    <w:p w:rsidR="006F4247" w:rsidRDefault="006F4247" w:rsidP="006F4247">
      <w:r>
        <w:t>Място/места за контакт: ОУ"Реджеб Кюпчу"</w:t>
      </w:r>
    </w:p>
    <w:p w:rsidR="006F4247" w:rsidRDefault="006F4247" w:rsidP="006F4247">
      <w:pPr>
        <w:pStyle w:val="addr"/>
      </w:pPr>
      <w:r>
        <w:t>Интернет адрес/и:</w:t>
      </w:r>
    </w:p>
    <w:p w:rsidR="006F4247" w:rsidRDefault="006F4247" w:rsidP="006F4247">
      <w:pPr>
        <w:pStyle w:val="txurl"/>
      </w:pPr>
      <w:r>
        <w:t xml:space="preserve">Основен адрес на възлагащия орган/възложителя: </w:t>
      </w:r>
      <w:hyperlink r:id="rId6" w:history="1">
        <w:r>
          <w:rPr>
            <w:rStyle w:val="a5"/>
          </w:rPr>
          <w:t>www.ousinirid.com</w:t>
        </w:r>
      </w:hyperlink>
      <w:r>
        <w:t>.</w:t>
      </w:r>
    </w:p>
    <w:p w:rsidR="006F4247" w:rsidRDefault="006F4247" w:rsidP="006F4247">
      <w:pPr>
        <w:pStyle w:val="txurl"/>
      </w:pPr>
      <w:r>
        <w:t xml:space="preserve">Адрес на профила на купувача: </w:t>
      </w:r>
      <w:hyperlink r:id="rId7" w:history="1">
        <w:r>
          <w:rPr>
            <w:rStyle w:val="a5"/>
          </w:rPr>
          <w:t>www.ousinirid.com</w:t>
        </w:r>
      </w:hyperlink>
      <w:r>
        <w:t>.</w:t>
      </w:r>
    </w:p>
    <w:p w:rsidR="006F4247" w:rsidRDefault="006F4247" w:rsidP="006F4247"/>
    <w:p w:rsidR="006F4247" w:rsidRDefault="006F4247" w:rsidP="006F4247">
      <w:pPr>
        <w:pStyle w:val="tigrseq"/>
      </w:pPr>
      <w:r>
        <w:t>ОБЕКТ НА ПОРЪЧКАТА:</w:t>
      </w:r>
    </w:p>
    <w:p w:rsidR="006F4247" w:rsidRDefault="006F4247" w:rsidP="006F4247">
      <w:r>
        <w:t>Доставки</w:t>
      </w:r>
    </w:p>
    <w:p w:rsidR="006F4247" w:rsidRDefault="006F4247" w:rsidP="006F4247"/>
    <w:p w:rsidR="006F4247" w:rsidRDefault="006F4247" w:rsidP="006F4247">
      <w:pPr>
        <w:pStyle w:val="tigrseq"/>
      </w:pPr>
      <w:r>
        <w:t>КРАТКО ОПИСАНИЕ:</w:t>
      </w:r>
    </w:p>
    <w:p w:rsidR="006F4247" w:rsidRDefault="006F4247" w:rsidP="006F4247">
      <w:r>
        <w:t>Приготвянето и доставката на храна се извършва ежедневно при спазване на указанията изискванията на Възложителя по отношение на посочен адрес, време на доставяне, основни компоненти за всяка от двете обособени позиции са изложени съответно в Приложение А, Приложение Б, които са неразделна част от настоящата документация за участие. 1.</w:t>
      </w:r>
      <w:proofErr w:type="spellStart"/>
      <w:r>
        <w:t>1</w:t>
      </w:r>
      <w:proofErr w:type="spellEnd"/>
      <w:r>
        <w:t xml:space="preserve">.За Обособена позиция 1: „Доставката на готови ястия – </w:t>
      </w:r>
      <w:proofErr w:type="spellStart"/>
      <w:r>
        <w:t>кетъринг</w:t>
      </w:r>
      <w:proofErr w:type="spellEnd"/>
      <w:r>
        <w:t xml:space="preserve"> по предварителна заявка за обедно хранене в ОУ”Реджеб Кюпчу” с. Сини рид”. Доставката на готови ястия се извършва един път дневно за обедно хранене на 120 (сто и двадесет ученика) деца в съответствие с условията, посочени в Приложение № 1. във връзка с ПРОЕКТ BG051PO001-3.1.06 „Подобряване на качеството на образованието в средищните училища, чрез въвеждане на целодневна организация на учебния процес” Прогнозна стойност – 31 320лв. с ДДС 1.2. За Обособена позиция 2: „Доставка на индивидуално опакована храна – „закуска или плод“ за учениците от начален етап и присъединени детски градини към ОУ „Реджеб Кюпчу“ с. Сини рид Доставката на индивидуално опакованата храна „ закуска или плод” се извършва един път дневно за хранене през голямото междучасие на 77 (седемдесет и седем) деца, в съответствие с условията, посочени в Приложение № 2. и финансирани от бюджета по реда на ПМС 308/2010. Доставката е в четири населени места - с. Сини рид, Рудина, Подгорец и Рожден Прогнозна стойност – 5880лв. с ДДС</w:t>
      </w:r>
    </w:p>
    <w:p w:rsidR="006F4247" w:rsidRDefault="006F4247" w:rsidP="006F4247"/>
    <w:p w:rsidR="006F4247" w:rsidRDefault="006F4247" w:rsidP="006F4247">
      <w:pPr>
        <w:pStyle w:val="tigrseq"/>
      </w:pPr>
      <w:r>
        <w:t>КОД СЪГЛАСНО ОБЩИЯ ТЕРМИНОЛОГИЧЕН РЕЧНИК (CPV):</w:t>
      </w:r>
    </w:p>
    <w:p w:rsidR="006F4247" w:rsidRDefault="006F4247" w:rsidP="006F4247">
      <w:pPr>
        <w:pStyle w:val="a4"/>
      </w:pPr>
      <w:r>
        <w:rPr>
          <w:rStyle w:val="txcpv"/>
        </w:rPr>
        <w:lastRenderedPageBreak/>
        <w:t>15000000</w:t>
      </w:r>
      <w:r>
        <w:t xml:space="preserve">, </w:t>
      </w:r>
      <w:r>
        <w:rPr>
          <w:rStyle w:val="txcpv"/>
        </w:rPr>
        <w:t>15894210</w:t>
      </w:r>
    </w:p>
    <w:p w:rsidR="006F4247" w:rsidRDefault="006F4247" w:rsidP="006F4247">
      <w:pPr>
        <w:pStyle w:val="a4"/>
      </w:pPr>
      <w:r>
        <w:rPr>
          <w:rStyle w:val="timark"/>
          <w:b/>
          <w:bCs/>
        </w:rPr>
        <w:t>Описание:</w:t>
      </w:r>
    </w:p>
    <w:p w:rsidR="006F4247" w:rsidRDefault="006F4247" w:rsidP="006F4247">
      <w:r>
        <w:t>Хранителни продукти, напитки,</w:t>
      </w:r>
      <w:r>
        <w:t xml:space="preserve">  и свързани </w:t>
      </w:r>
      <w:bookmarkStart w:id="0" w:name="_GoBack"/>
      <w:bookmarkEnd w:id="0"/>
      <w:r>
        <w:t xml:space="preserve"> продукти </w:t>
      </w:r>
      <w:r>
        <w:br/>
        <w:t xml:space="preserve">Ястия за училища </w:t>
      </w:r>
    </w:p>
    <w:p w:rsidR="006F4247" w:rsidRDefault="006F4247" w:rsidP="006F4247"/>
    <w:p w:rsidR="006F4247" w:rsidRDefault="006F4247" w:rsidP="006F4247">
      <w:pPr>
        <w:pStyle w:val="tigrseq"/>
      </w:pPr>
      <w:r>
        <w:t>КОЛИЧЕСТВО ИЛИ ОБЕМ:</w:t>
      </w:r>
    </w:p>
    <w:p w:rsidR="006F4247" w:rsidRDefault="006F4247" w:rsidP="006F4247">
      <w:r>
        <w:t>Количествата на приготвяната храна е съгласно заявка на Възложителя, като той си запазва правото да увеличава или намалява броя на заявените количества готова храна спрямо броя на присъстващите за деня деца. Общата прогнозна стойност за потенциалните поръчки по двете обособени позиции е 37 200лв. с ДДС</w:t>
      </w:r>
    </w:p>
    <w:p w:rsidR="006F4247" w:rsidRDefault="006F4247" w:rsidP="006F4247"/>
    <w:p w:rsidR="006F4247" w:rsidRDefault="006F4247" w:rsidP="006F4247">
      <w:pPr>
        <w:pStyle w:val="tigrseq"/>
      </w:pPr>
      <w:r>
        <w:t>ПРОГНОЗНА СТОЙНОСТ:</w:t>
      </w:r>
    </w:p>
    <w:p w:rsidR="006F4247" w:rsidRDefault="006F4247" w:rsidP="006F4247">
      <w:r>
        <w:t>37200 BGN</w:t>
      </w:r>
    </w:p>
    <w:p w:rsidR="006F4247" w:rsidRDefault="006F4247" w:rsidP="006F4247"/>
    <w:p w:rsidR="006F4247" w:rsidRDefault="006F4247" w:rsidP="006F4247">
      <w:pPr>
        <w:pStyle w:val="tigrseq"/>
      </w:pPr>
      <w:r>
        <w:t>МЯСТО НА ИЗПЪЛНЕНИЕ НА ПОРЪЧКАТА:</w:t>
      </w:r>
    </w:p>
    <w:p w:rsidR="006F4247" w:rsidRDefault="006F4247" w:rsidP="006F4247">
      <w:r>
        <w:t>ОУ"Реджеб Кюпчу" с. Сини рид, Бургаска област</w:t>
      </w:r>
    </w:p>
    <w:p w:rsidR="006F4247" w:rsidRDefault="006F4247" w:rsidP="006F4247"/>
    <w:p w:rsidR="006F4247" w:rsidRDefault="006F4247" w:rsidP="006F4247">
      <w:pPr>
        <w:pStyle w:val="tigrseq"/>
      </w:pPr>
      <w:r>
        <w:t>NUTS:</w:t>
      </w:r>
    </w:p>
    <w:p w:rsidR="006F4247" w:rsidRDefault="006F4247" w:rsidP="006F4247">
      <w:r>
        <w:t>BG341</w:t>
      </w:r>
    </w:p>
    <w:p w:rsidR="006F4247" w:rsidRDefault="006F4247" w:rsidP="006F4247"/>
    <w:p w:rsidR="006F4247" w:rsidRDefault="006F4247" w:rsidP="006F4247">
      <w:pPr>
        <w:pStyle w:val="tigrseq"/>
      </w:pPr>
      <w:r>
        <w:t>ИЗИСКВАНИЯ ЗА ИЗПЪЛНЕНИЕ НА ПОРЪЧКАТА:</w:t>
      </w:r>
    </w:p>
    <w:p w:rsidR="006F4247" w:rsidRDefault="006F4247" w:rsidP="006F4247">
      <w:r>
        <w:t xml:space="preserve">6.1. Участникът следва да представи примерни менюта, съгласно горепосочените приложения по обособени позиции, като не се допуска повторяемост за 5 (пет) дни за ОП 1, ОП 2 . 6.2. Седмичното меню да бъде една седмица предварително предоставяно на Директора на училището за съгласуване или евентуални корекции. 6.3. Храната да бъде приготвяна съгласно „Сборник рецепти за ученическите столове и бюфети”, издателство Техника, 2002г. и да съответства на грамажа спрямо възрастовата група на децата, както следва: от 6-13 години и от 13-18 години. 6.4. База при съставяне на седмичното меню да отговаря на средно дневните препоръчителни продуктови набори, отговарящи на Наредба № 23/19.07.2005 г. за физиологичните норми за балансирано и рационално хранене на децата от 6-18 години. Менюто да се изготвя съгласно изискванията на Наредба № 37 на Министерство на здравеопазването за Здравословно хранене на учениците и Наредба № 9/16.09.2011г. за специфичните изисквания към безопасността и качеството на храните, предлагани в детските заведения и училищата, </w:t>
      </w:r>
      <w:proofErr w:type="spellStart"/>
      <w:r>
        <w:t>обн</w:t>
      </w:r>
      <w:proofErr w:type="spellEnd"/>
      <w:r>
        <w:t>. ДВ, бр.73/20.09.2011г. 6.5. Задължително е ежедневно присъствие на месо в едно от ястията – супа или основно ястие по обособена позиция №1, по обособена позиция №2 - два пъти седмично да се дава плод съобразно сезона. 6.</w:t>
      </w:r>
      <w:proofErr w:type="spellStart"/>
      <w:r>
        <w:t>6</w:t>
      </w:r>
      <w:proofErr w:type="spellEnd"/>
      <w:r>
        <w:t xml:space="preserve">. Храната да се приготвя в деня на доставката. 6.7. Не се допуска доставка на храна приготвена от предния ден. </w:t>
      </w:r>
      <w:r>
        <w:lastRenderedPageBreak/>
        <w:t xml:space="preserve">6.8. В празничните дни храната да бъде съобразена с подходящо меню, съгласно настъпващия празник. 6.9. Участникът трябва да притежава разработена и внедрена НАССР система за управление безопасността на храните. 6.10. Предлаганите продукти да не съдържат генетично модифицирани организми, съгласно чл. 4а, ал. 4 и чл. 19б, ал. 2 от Закона за храните. 6.11. Хранителните продукти, с които ще се приготвя храната от изпълнителя да отговарят на изискванията на Наредба № 9/16.09.2011г. за специфичните изисквания към безопасността и качеството на храните, предлагани в детските заведения и училищата, Наредба № 5/25.05.2006г. за хигиена на храните, издадена на основание чл. 17, ал. 2 от Закона за храните на МЗ и МЗГ, </w:t>
      </w:r>
      <w:proofErr w:type="spellStart"/>
      <w:r>
        <w:t>обн</w:t>
      </w:r>
      <w:proofErr w:type="spellEnd"/>
      <w:r>
        <w:t>. в ДВ бр. 55/07.</w:t>
      </w:r>
      <w:proofErr w:type="spellStart"/>
      <w:r>
        <w:t>07</w:t>
      </w:r>
      <w:proofErr w:type="spellEnd"/>
      <w:r>
        <w:t>.2006г. в сила от 01.09.2006г. и Наредба № 108/12.09.2006г. на МЗГ за изискванията за качество и контрол за съответствие на пресни плодове и зеленчуци и на изискванията за качество и на стандартите на Европейския съюз респективно Регламент 178/2002 и Регламент № 852/2004 (ЕО). 6.12. Участникът следва да гарантира добър търговски вид на предлаганите готови храни. 6.13. Доставката на храните ще се извършва в индивидуална опаковка от РРММ за еднократна употреба за ОП 1. 6.14. Готовата храна следва да бъде придружена с търговски документ от изпълнителя по настоящата обществена поръчка. 6.15. Участникът е длъжен да гарантира пълна подмяна на приготвената храна с отклонение в качеството и да извърши пълна подмяна на храната с негодно качество до един час в деня на обаждането от констатиране на отклонението. 6.16. Участникът трябва да притежава регистрация на обектите в БАБХ за извършване на съответната дейност, предмет на обществената поръчка. 6.17. Участникът трябва да има собствен или нает транспорт, удостоверен с разрешително за превоз на храни. Товарните автомобили трябва да имат издадено на името на участника „Удостоверение за регистрация” на транспортното средство от РЗИ/ БАБХ за превоз на хранителни продукти. 6.18. Участникът трябва да е в състояние да доставя конкретно заявени количества до крайния получател. 6.19. Участникът трябва да разполага с персонал за изпълнение на обществената поръчка.</w:t>
      </w:r>
    </w:p>
    <w:p w:rsidR="006F4247" w:rsidRDefault="006F4247" w:rsidP="006F4247"/>
    <w:p w:rsidR="006F4247" w:rsidRDefault="006F4247" w:rsidP="006F4247">
      <w:pPr>
        <w:pStyle w:val="tigrseq"/>
      </w:pPr>
      <w:r>
        <w:t>КРИТЕРИЙ ЗА ВЪЗЛАГАНЕ:</w:t>
      </w:r>
    </w:p>
    <w:p w:rsidR="006F4247" w:rsidRDefault="006F4247" w:rsidP="006F4247">
      <w:r>
        <w:t>Най-ниска цена</w:t>
      </w:r>
    </w:p>
    <w:p w:rsidR="006F4247" w:rsidRDefault="006F4247" w:rsidP="006F4247"/>
    <w:p w:rsidR="006F4247" w:rsidRDefault="006F4247" w:rsidP="006F4247">
      <w:pPr>
        <w:pStyle w:val="tigrseq"/>
      </w:pPr>
      <w:r>
        <w:t>ПОКАЗАТЕЛИ ЗА ОЦЕНКА НА ОФЕРТИТЕ:</w:t>
      </w:r>
    </w:p>
    <w:p w:rsidR="006F4247" w:rsidRDefault="006F4247" w:rsidP="006F4247"/>
    <w:p w:rsidR="006F4247" w:rsidRDefault="006F4247" w:rsidP="006F4247">
      <w:pPr>
        <w:pStyle w:val="tigrseq"/>
      </w:pPr>
      <w:r>
        <w:t>СРОК ЗА ПОЛУЧАВАНЕ НА ОФЕРТИТЕ:</w:t>
      </w:r>
    </w:p>
    <w:p w:rsidR="006F4247" w:rsidRDefault="006F4247" w:rsidP="006F4247">
      <w:r>
        <w:t>20/10/2014 14:00</w:t>
      </w:r>
    </w:p>
    <w:p w:rsidR="006F4247" w:rsidRDefault="006F4247" w:rsidP="006F4247"/>
    <w:p w:rsidR="006F4247" w:rsidRDefault="006F4247" w:rsidP="006F4247">
      <w:pPr>
        <w:pStyle w:val="tigrseq"/>
      </w:pPr>
      <w:r>
        <w:t>ЕВРОПЕЙСКО ФИНАНСИРАНЕ:</w:t>
      </w:r>
    </w:p>
    <w:p w:rsidR="006F4247" w:rsidRDefault="006F4247" w:rsidP="006F4247">
      <w:r>
        <w:t>ДА</w:t>
      </w:r>
    </w:p>
    <w:p w:rsidR="006F4247" w:rsidRDefault="006F4247" w:rsidP="006F4247"/>
    <w:p w:rsidR="006F4247" w:rsidRDefault="006F4247" w:rsidP="006F4247">
      <w:pPr>
        <w:pStyle w:val="tigrseq"/>
      </w:pPr>
      <w:r>
        <w:t>ДОПЪЛНИТЕЛНА ИНФОРМАЦИЯ:</w:t>
      </w:r>
    </w:p>
    <w:p w:rsidR="006F4247" w:rsidRDefault="006F4247" w:rsidP="006F4247">
      <w:r>
        <w:lastRenderedPageBreak/>
        <w:t>Документацията се намира на посочения интернет адрес на училището или може да бъде получена от ОУ"Реджеб Кюпчу" с. сини рид всеки работен ден до посочения срок.</w:t>
      </w:r>
    </w:p>
    <w:p w:rsidR="006F4247" w:rsidRDefault="006F4247" w:rsidP="006F4247"/>
    <w:p w:rsidR="006F4247" w:rsidRDefault="006F4247" w:rsidP="006F4247">
      <w:pPr>
        <w:pStyle w:val="tigrseq"/>
      </w:pPr>
      <w:r>
        <w:t>СРОК НА ВАЛИДНОСТ НА ПУБЛИЧНАТА ПОКАНА:</w:t>
      </w:r>
    </w:p>
    <w:p w:rsidR="006F4247" w:rsidRDefault="006F4247" w:rsidP="006F4247">
      <w:r>
        <w:t xml:space="preserve">20/10/2014 </w:t>
      </w:r>
    </w:p>
    <w:p w:rsidR="00E5301F" w:rsidRDefault="00E5301F"/>
    <w:sectPr w:rsidR="00E53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91"/>
    <w:rsid w:val="006F4247"/>
    <w:rsid w:val="008A1A88"/>
    <w:rsid w:val="00926B91"/>
    <w:rsid w:val="00E530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A1A88"/>
    <w:rPr>
      <w:b/>
      <w:bCs/>
    </w:rPr>
  </w:style>
  <w:style w:type="paragraph" w:styleId="a4">
    <w:name w:val="Normal (Web)"/>
    <w:basedOn w:val="a"/>
    <w:uiPriority w:val="99"/>
    <w:semiHidden/>
    <w:unhideWhenUsed/>
    <w:rsid w:val="006F4247"/>
    <w:pPr>
      <w:spacing w:before="100" w:beforeAutospacing="1" w:after="100" w:afterAutospacing="1"/>
    </w:pPr>
    <w:rPr>
      <w:lang w:eastAsia="bg-BG"/>
    </w:rPr>
  </w:style>
  <w:style w:type="paragraph" w:customStyle="1" w:styleId="tigrseq">
    <w:name w:val="tigrseq"/>
    <w:basedOn w:val="a"/>
    <w:rsid w:val="006F4247"/>
    <w:pPr>
      <w:spacing w:before="100" w:beforeAutospacing="1" w:after="100" w:afterAutospacing="1"/>
    </w:pPr>
    <w:rPr>
      <w:lang w:eastAsia="bg-BG"/>
    </w:rPr>
  </w:style>
  <w:style w:type="character" w:customStyle="1" w:styleId="timark">
    <w:name w:val="timark"/>
    <w:basedOn w:val="a0"/>
    <w:rsid w:val="006F4247"/>
  </w:style>
  <w:style w:type="paragraph" w:customStyle="1" w:styleId="addr">
    <w:name w:val="addr"/>
    <w:basedOn w:val="a"/>
    <w:rsid w:val="006F4247"/>
    <w:pPr>
      <w:spacing w:before="100" w:beforeAutospacing="1" w:after="100" w:afterAutospacing="1"/>
    </w:pPr>
    <w:rPr>
      <w:lang w:eastAsia="bg-BG"/>
    </w:rPr>
  </w:style>
  <w:style w:type="character" w:styleId="a5">
    <w:name w:val="Hyperlink"/>
    <w:basedOn w:val="a0"/>
    <w:uiPriority w:val="99"/>
    <w:semiHidden/>
    <w:unhideWhenUsed/>
    <w:rsid w:val="006F4247"/>
    <w:rPr>
      <w:color w:val="0000FF"/>
      <w:u w:val="single"/>
    </w:rPr>
  </w:style>
  <w:style w:type="paragraph" w:customStyle="1" w:styleId="txurl">
    <w:name w:val="txurl"/>
    <w:basedOn w:val="a"/>
    <w:rsid w:val="006F4247"/>
    <w:pPr>
      <w:spacing w:before="100" w:beforeAutospacing="1" w:after="100" w:afterAutospacing="1"/>
    </w:pPr>
    <w:rPr>
      <w:lang w:eastAsia="bg-BG"/>
    </w:rPr>
  </w:style>
  <w:style w:type="character" w:customStyle="1" w:styleId="txcpv">
    <w:name w:val="txcpv"/>
    <w:basedOn w:val="a0"/>
    <w:rsid w:val="006F4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8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A1A88"/>
    <w:rPr>
      <w:b/>
      <w:bCs/>
    </w:rPr>
  </w:style>
  <w:style w:type="paragraph" w:styleId="a4">
    <w:name w:val="Normal (Web)"/>
    <w:basedOn w:val="a"/>
    <w:uiPriority w:val="99"/>
    <w:semiHidden/>
    <w:unhideWhenUsed/>
    <w:rsid w:val="006F4247"/>
    <w:pPr>
      <w:spacing w:before="100" w:beforeAutospacing="1" w:after="100" w:afterAutospacing="1"/>
    </w:pPr>
    <w:rPr>
      <w:lang w:eastAsia="bg-BG"/>
    </w:rPr>
  </w:style>
  <w:style w:type="paragraph" w:customStyle="1" w:styleId="tigrseq">
    <w:name w:val="tigrseq"/>
    <w:basedOn w:val="a"/>
    <w:rsid w:val="006F4247"/>
    <w:pPr>
      <w:spacing w:before="100" w:beforeAutospacing="1" w:after="100" w:afterAutospacing="1"/>
    </w:pPr>
    <w:rPr>
      <w:lang w:eastAsia="bg-BG"/>
    </w:rPr>
  </w:style>
  <w:style w:type="character" w:customStyle="1" w:styleId="timark">
    <w:name w:val="timark"/>
    <w:basedOn w:val="a0"/>
    <w:rsid w:val="006F4247"/>
  </w:style>
  <w:style w:type="paragraph" w:customStyle="1" w:styleId="addr">
    <w:name w:val="addr"/>
    <w:basedOn w:val="a"/>
    <w:rsid w:val="006F4247"/>
    <w:pPr>
      <w:spacing w:before="100" w:beforeAutospacing="1" w:after="100" w:afterAutospacing="1"/>
    </w:pPr>
    <w:rPr>
      <w:lang w:eastAsia="bg-BG"/>
    </w:rPr>
  </w:style>
  <w:style w:type="character" w:styleId="a5">
    <w:name w:val="Hyperlink"/>
    <w:basedOn w:val="a0"/>
    <w:uiPriority w:val="99"/>
    <w:semiHidden/>
    <w:unhideWhenUsed/>
    <w:rsid w:val="006F4247"/>
    <w:rPr>
      <w:color w:val="0000FF"/>
      <w:u w:val="single"/>
    </w:rPr>
  </w:style>
  <w:style w:type="paragraph" w:customStyle="1" w:styleId="txurl">
    <w:name w:val="txurl"/>
    <w:basedOn w:val="a"/>
    <w:rsid w:val="006F4247"/>
    <w:pPr>
      <w:spacing w:before="100" w:beforeAutospacing="1" w:after="100" w:afterAutospacing="1"/>
    </w:pPr>
    <w:rPr>
      <w:lang w:eastAsia="bg-BG"/>
    </w:rPr>
  </w:style>
  <w:style w:type="character" w:customStyle="1" w:styleId="txcpv">
    <w:name w:val="txcpv"/>
    <w:basedOn w:val="a0"/>
    <w:rsid w:val="006F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744">
      <w:bodyDiv w:val="1"/>
      <w:marLeft w:val="0"/>
      <w:marRight w:val="0"/>
      <w:marTop w:val="0"/>
      <w:marBottom w:val="0"/>
      <w:divBdr>
        <w:top w:val="none" w:sz="0" w:space="0" w:color="auto"/>
        <w:left w:val="none" w:sz="0" w:space="0" w:color="auto"/>
        <w:bottom w:val="none" w:sz="0" w:space="0" w:color="auto"/>
        <w:right w:val="none" w:sz="0" w:space="0" w:color="auto"/>
      </w:divBdr>
      <w:divsChild>
        <w:div w:id="1277106388">
          <w:marLeft w:val="0"/>
          <w:marRight w:val="0"/>
          <w:marTop w:val="0"/>
          <w:marBottom w:val="0"/>
          <w:divBdr>
            <w:top w:val="none" w:sz="0" w:space="0" w:color="auto"/>
            <w:left w:val="none" w:sz="0" w:space="0" w:color="auto"/>
            <w:bottom w:val="none" w:sz="0" w:space="0" w:color="auto"/>
            <w:right w:val="none" w:sz="0" w:space="0" w:color="auto"/>
          </w:divBdr>
          <w:divsChild>
            <w:div w:id="686559345">
              <w:marLeft w:val="0"/>
              <w:marRight w:val="0"/>
              <w:marTop w:val="0"/>
              <w:marBottom w:val="0"/>
              <w:divBdr>
                <w:top w:val="none" w:sz="0" w:space="0" w:color="auto"/>
                <w:left w:val="none" w:sz="0" w:space="0" w:color="auto"/>
                <w:bottom w:val="none" w:sz="0" w:space="0" w:color="auto"/>
                <w:right w:val="none" w:sz="0" w:space="0" w:color="auto"/>
              </w:divBdr>
              <w:divsChild>
                <w:div w:id="44523975">
                  <w:marLeft w:val="0"/>
                  <w:marRight w:val="0"/>
                  <w:marTop w:val="0"/>
                  <w:marBottom w:val="0"/>
                  <w:divBdr>
                    <w:top w:val="none" w:sz="0" w:space="0" w:color="auto"/>
                    <w:left w:val="none" w:sz="0" w:space="0" w:color="auto"/>
                    <w:bottom w:val="none" w:sz="0" w:space="0" w:color="auto"/>
                    <w:right w:val="none" w:sz="0" w:space="0" w:color="auto"/>
                  </w:divBdr>
                  <w:divsChild>
                    <w:div w:id="972566825">
                      <w:marLeft w:val="0"/>
                      <w:marRight w:val="0"/>
                      <w:marTop w:val="0"/>
                      <w:marBottom w:val="0"/>
                      <w:divBdr>
                        <w:top w:val="none" w:sz="0" w:space="0" w:color="auto"/>
                        <w:left w:val="none" w:sz="0" w:space="0" w:color="auto"/>
                        <w:bottom w:val="none" w:sz="0" w:space="0" w:color="auto"/>
                        <w:right w:val="none" w:sz="0" w:space="0" w:color="auto"/>
                      </w:divBdr>
                      <w:divsChild>
                        <w:div w:id="393549984">
                          <w:marLeft w:val="0"/>
                          <w:marRight w:val="0"/>
                          <w:marTop w:val="0"/>
                          <w:marBottom w:val="0"/>
                          <w:divBdr>
                            <w:top w:val="none" w:sz="0" w:space="0" w:color="auto"/>
                            <w:left w:val="none" w:sz="0" w:space="0" w:color="auto"/>
                            <w:bottom w:val="none" w:sz="0" w:space="0" w:color="auto"/>
                            <w:right w:val="none" w:sz="0" w:space="0" w:color="auto"/>
                          </w:divBdr>
                          <w:divsChild>
                            <w:div w:id="460808388">
                              <w:marLeft w:val="0"/>
                              <w:marRight w:val="0"/>
                              <w:marTop w:val="0"/>
                              <w:marBottom w:val="0"/>
                              <w:divBdr>
                                <w:top w:val="none" w:sz="0" w:space="0" w:color="auto"/>
                                <w:left w:val="none" w:sz="0" w:space="0" w:color="auto"/>
                                <w:bottom w:val="none" w:sz="0" w:space="0" w:color="auto"/>
                                <w:right w:val="none" w:sz="0" w:space="0" w:color="auto"/>
                              </w:divBdr>
                              <w:divsChild>
                                <w:div w:id="2142797330">
                                  <w:marLeft w:val="0"/>
                                  <w:marRight w:val="0"/>
                                  <w:marTop w:val="0"/>
                                  <w:marBottom w:val="0"/>
                                  <w:divBdr>
                                    <w:top w:val="none" w:sz="0" w:space="0" w:color="auto"/>
                                    <w:left w:val="none" w:sz="0" w:space="0" w:color="auto"/>
                                    <w:bottom w:val="none" w:sz="0" w:space="0" w:color="auto"/>
                                    <w:right w:val="none" w:sz="0" w:space="0" w:color="auto"/>
                                  </w:divBdr>
                                </w:div>
                              </w:divsChild>
                            </w:div>
                            <w:div w:id="1735004335">
                              <w:marLeft w:val="0"/>
                              <w:marRight w:val="0"/>
                              <w:marTop w:val="0"/>
                              <w:marBottom w:val="0"/>
                              <w:divBdr>
                                <w:top w:val="none" w:sz="0" w:space="0" w:color="auto"/>
                                <w:left w:val="none" w:sz="0" w:space="0" w:color="auto"/>
                                <w:bottom w:val="none" w:sz="0" w:space="0" w:color="auto"/>
                                <w:right w:val="none" w:sz="0" w:space="0" w:color="auto"/>
                              </w:divBdr>
                              <w:divsChild>
                                <w:div w:id="1996840018">
                                  <w:marLeft w:val="0"/>
                                  <w:marRight w:val="0"/>
                                  <w:marTop w:val="0"/>
                                  <w:marBottom w:val="0"/>
                                  <w:divBdr>
                                    <w:top w:val="none" w:sz="0" w:space="0" w:color="auto"/>
                                    <w:left w:val="none" w:sz="0" w:space="0" w:color="auto"/>
                                    <w:bottom w:val="none" w:sz="0" w:space="0" w:color="auto"/>
                                    <w:right w:val="none" w:sz="0" w:space="0" w:color="auto"/>
                                  </w:divBdr>
                                </w:div>
                              </w:divsChild>
                            </w:div>
                            <w:div w:id="2013876773">
                              <w:marLeft w:val="0"/>
                              <w:marRight w:val="0"/>
                              <w:marTop w:val="0"/>
                              <w:marBottom w:val="0"/>
                              <w:divBdr>
                                <w:top w:val="none" w:sz="0" w:space="0" w:color="auto"/>
                                <w:left w:val="none" w:sz="0" w:space="0" w:color="auto"/>
                                <w:bottom w:val="none" w:sz="0" w:space="0" w:color="auto"/>
                                <w:right w:val="none" w:sz="0" w:space="0" w:color="auto"/>
                              </w:divBdr>
                              <w:divsChild>
                                <w:div w:id="151534449">
                                  <w:marLeft w:val="0"/>
                                  <w:marRight w:val="0"/>
                                  <w:marTop w:val="0"/>
                                  <w:marBottom w:val="0"/>
                                  <w:divBdr>
                                    <w:top w:val="none" w:sz="0" w:space="0" w:color="auto"/>
                                    <w:left w:val="none" w:sz="0" w:space="0" w:color="auto"/>
                                    <w:bottom w:val="none" w:sz="0" w:space="0" w:color="auto"/>
                                    <w:right w:val="none" w:sz="0" w:space="0" w:color="auto"/>
                                  </w:divBdr>
                                </w:div>
                              </w:divsChild>
                            </w:div>
                            <w:div w:id="1001618375">
                              <w:marLeft w:val="0"/>
                              <w:marRight w:val="0"/>
                              <w:marTop w:val="0"/>
                              <w:marBottom w:val="0"/>
                              <w:divBdr>
                                <w:top w:val="none" w:sz="0" w:space="0" w:color="auto"/>
                                <w:left w:val="none" w:sz="0" w:space="0" w:color="auto"/>
                                <w:bottom w:val="none" w:sz="0" w:space="0" w:color="auto"/>
                                <w:right w:val="none" w:sz="0" w:space="0" w:color="auto"/>
                              </w:divBdr>
                              <w:divsChild>
                                <w:div w:id="879171567">
                                  <w:marLeft w:val="0"/>
                                  <w:marRight w:val="0"/>
                                  <w:marTop w:val="0"/>
                                  <w:marBottom w:val="0"/>
                                  <w:divBdr>
                                    <w:top w:val="none" w:sz="0" w:space="0" w:color="auto"/>
                                    <w:left w:val="none" w:sz="0" w:space="0" w:color="auto"/>
                                    <w:bottom w:val="none" w:sz="0" w:space="0" w:color="auto"/>
                                    <w:right w:val="none" w:sz="0" w:space="0" w:color="auto"/>
                                  </w:divBdr>
                                  <w:divsChild>
                                    <w:div w:id="1995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5778">
                              <w:marLeft w:val="0"/>
                              <w:marRight w:val="0"/>
                              <w:marTop w:val="0"/>
                              <w:marBottom w:val="0"/>
                              <w:divBdr>
                                <w:top w:val="none" w:sz="0" w:space="0" w:color="auto"/>
                                <w:left w:val="none" w:sz="0" w:space="0" w:color="auto"/>
                                <w:bottom w:val="none" w:sz="0" w:space="0" w:color="auto"/>
                                <w:right w:val="none" w:sz="0" w:space="0" w:color="auto"/>
                              </w:divBdr>
                              <w:divsChild>
                                <w:div w:id="832184277">
                                  <w:marLeft w:val="0"/>
                                  <w:marRight w:val="0"/>
                                  <w:marTop w:val="0"/>
                                  <w:marBottom w:val="0"/>
                                  <w:divBdr>
                                    <w:top w:val="none" w:sz="0" w:space="0" w:color="auto"/>
                                    <w:left w:val="none" w:sz="0" w:space="0" w:color="auto"/>
                                    <w:bottom w:val="none" w:sz="0" w:space="0" w:color="auto"/>
                                    <w:right w:val="none" w:sz="0" w:space="0" w:color="auto"/>
                                  </w:divBdr>
                                </w:div>
                              </w:divsChild>
                            </w:div>
                            <w:div w:id="1600143133">
                              <w:marLeft w:val="0"/>
                              <w:marRight w:val="0"/>
                              <w:marTop w:val="0"/>
                              <w:marBottom w:val="0"/>
                              <w:divBdr>
                                <w:top w:val="none" w:sz="0" w:space="0" w:color="auto"/>
                                <w:left w:val="none" w:sz="0" w:space="0" w:color="auto"/>
                                <w:bottom w:val="none" w:sz="0" w:space="0" w:color="auto"/>
                                <w:right w:val="none" w:sz="0" w:space="0" w:color="auto"/>
                              </w:divBdr>
                              <w:divsChild>
                                <w:div w:id="161236119">
                                  <w:marLeft w:val="0"/>
                                  <w:marRight w:val="0"/>
                                  <w:marTop w:val="0"/>
                                  <w:marBottom w:val="0"/>
                                  <w:divBdr>
                                    <w:top w:val="none" w:sz="0" w:space="0" w:color="auto"/>
                                    <w:left w:val="none" w:sz="0" w:space="0" w:color="auto"/>
                                    <w:bottom w:val="none" w:sz="0" w:space="0" w:color="auto"/>
                                    <w:right w:val="none" w:sz="0" w:space="0" w:color="auto"/>
                                  </w:divBdr>
                                </w:div>
                              </w:divsChild>
                            </w:div>
                            <w:div w:id="352877490">
                              <w:marLeft w:val="0"/>
                              <w:marRight w:val="0"/>
                              <w:marTop w:val="0"/>
                              <w:marBottom w:val="0"/>
                              <w:divBdr>
                                <w:top w:val="none" w:sz="0" w:space="0" w:color="auto"/>
                                <w:left w:val="none" w:sz="0" w:space="0" w:color="auto"/>
                                <w:bottom w:val="none" w:sz="0" w:space="0" w:color="auto"/>
                                <w:right w:val="none" w:sz="0" w:space="0" w:color="auto"/>
                              </w:divBdr>
                              <w:divsChild>
                                <w:div w:id="1357535666">
                                  <w:marLeft w:val="0"/>
                                  <w:marRight w:val="0"/>
                                  <w:marTop w:val="0"/>
                                  <w:marBottom w:val="0"/>
                                  <w:divBdr>
                                    <w:top w:val="none" w:sz="0" w:space="0" w:color="auto"/>
                                    <w:left w:val="none" w:sz="0" w:space="0" w:color="auto"/>
                                    <w:bottom w:val="none" w:sz="0" w:space="0" w:color="auto"/>
                                    <w:right w:val="none" w:sz="0" w:space="0" w:color="auto"/>
                                  </w:divBdr>
                                </w:div>
                              </w:divsChild>
                            </w:div>
                            <w:div w:id="1143893245">
                              <w:marLeft w:val="0"/>
                              <w:marRight w:val="0"/>
                              <w:marTop w:val="0"/>
                              <w:marBottom w:val="0"/>
                              <w:divBdr>
                                <w:top w:val="none" w:sz="0" w:space="0" w:color="auto"/>
                                <w:left w:val="none" w:sz="0" w:space="0" w:color="auto"/>
                                <w:bottom w:val="none" w:sz="0" w:space="0" w:color="auto"/>
                                <w:right w:val="none" w:sz="0" w:space="0" w:color="auto"/>
                              </w:divBdr>
                              <w:divsChild>
                                <w:div w:id="2118787139">
                                  <w:marLeft w:val="0"/>
                                  <w:marRight w:val="0"/>
                                  <w:marTop w:val="0"/>
                                  <w:marBottom w:val="0"/>
                                  <w:divBdr>
                                    <w:top w:val="none" w:sz="0" w:space="0" w:color="auto"/>
                                    <w:left w:val="none" w:sz="0" w:space="0" w:color="auto"/>
                                    <w:bottom w:val="none" w:sz="0" w:space="0" w:color="auto"/>
                                    <w:right w:val="none" w:sz="0" w:space="0" w:color="auto"/>
                                  </w:divBdr>
                                </w:div>
                              </w:divsChild>
                            </w:div>
                            <w:div w:id="1160345284">
                              <w:marLeft w:val="0"/>
                              <w:marRight w:val="0"/>
                              <w:marTop w:val="0"/>
                              <w:marBottom w:val="0"/>
                              <w:divBdr>
                                <w:top w:val="none" w:sz="0" w:space="0" w:color="auto"/>
                                <w:left w:val="none" w:sz="0" w:space="0" w:color="auto"/>
                                <w:bottom w:val="none" w:sz="0" w:space="0" w:color="auto"/>
                                <w:right w:val="none" w:sz="0" w:space="0" w:color="auto"/>
                              </w:divBdr>
                              <w:divsChild>
                                <w:div w:id="1473862788">
                                  <w:marLeft w:val="0"/>
                                  <w:marRight w:val="0"/>
                                  <w:marTop w:val="0"/>
                                  <w:marBottom w:val="0"/>
                                  <w:divBdr>
                                    <w:top w:val="none" w:sz="0" w:space="0" w:color="auto"/>
                                    <w:left w:val="none" w:sz="0" w:space="0" w:color="auto"/>
                                    <w:bottom w:val="none" w:sz="0" w:space="0" w:color="auto"/>
                                    <w:right w:val="none" w:sz="0" w:space="0" w:color="auto"/>
                                  </w:divBdr>
                                </w:div>
                              </w:divsChild>
                            </w:div>
                            <w:div w:id="414397365">
                              <w:marLeft w:val="0"/>
                              <w:marRight w:val="0"/>
                              <w:marTop w:val="0"/>
                              <w:marBottom w:val="0"/>
                              <w:divBdr>
                                <w:top w:val="none" w:sz="0" w:space="0" w:color="auto"/>
                                <w:left w:val="none" w:sz="0" w:space="0" w:color="auto"/>
                                <w:bottom w:val="none" w:sz="0" w:space="0" w:color="auto"/>
                                <w:right w:val="none" w:sz="0" w:space="0" w:color="auto"/>
                              </w:divBdr>
                              <w:divsChild>
                                <w:div w:id="1991864769">
                                  <w:marLeft w:val="0"/>
                                  <w:marRight w:val="0"/>
                                  <w:marTop w:val="0"/>
                                  <w:marBottom w:val="0"/>
                                  <w:divBdr>
                                    <w:top w:val="none" w:sz="0" w:space="0" w:color="auto"/>
                                    <w:left w:val="none" w:sz="0" w:space="0" w:color="auto"/>
                                    <w:bottom w:val="none" w:sz="0" w:space="0" w:color="auto"/>
                                    <w:right w:val="none" w:sz="0" w:space="0" w:color="auto"/>
                                  </w:divBdr>
                                </w:div>
                              </w:divsChild>
                            </w:div>
                            <w:div w:id="1871186689">
                              <w:marLeft w:val="0"/>
                              <w:marRight w:val="0"/>
                              <w:marTop w:val="0"/>
                              <w:marBottom w:val="0"/>
                              <w:divBdr>
                                <w:top w:val="none" w:sz="0" w:space="0" w:color="auto"/>
                                <w:left w:val="none" w:sz="0" w:space="0" w:color="auto"/>
                                <w:bottom w:val="none" w:sz="0" w:space="0" w:color="auto"/>
                                <w:right w:val="none" w:sz="0" w:space="0" w:color="auto"/>
                              </w:divBdr>
                              <w:divsChild>
                                <w:div w:id="859053501">
                                  <w:marLeft w:val="0"/>
                                  <w:marRight w:val="0"/>
                                  <w:marTop w:val="0"/>
                                  <w:marBottom w:val="0"/>
                                  <w:divBdr>
                                    <w:top w:val="none" w:sz="0" w:space="0" w:color="auto"/>
                                    <w:left w:val="none" w:sz="0" w:space="0" w:color="auto"/>
                                    <w:bottom w:val="none" w:sz="0" w:space="0" w:color="auto"/>
                                    <w:right w:val="none" w:sz="0" w:space="0" w:color="auto"/>
                                  </w:divBdr>
                                </w:div>
                              </w:divsChild>
                            </w:div>
                            <w:div w:id="1132212325">
                              <w:marLeft w:val="0"/>
                              <w:marRight w:val="0"/>
                              <w:marTop w:val="0"/>
                              <w:marBottom w:val="0"/>
                              <w:divBdr>
                                <w:top w:val="none" w:sz="0" w:space="0" w:color="auto"/>
                                <w:left w:val="none" w:sz="0" w:space="0" w:color="auto"/>
                                <w:bottom w:val="none" w:sz="0" w:space="0" w:color="auto"/>
                                <w:right w:val="none" w:sz="0" w:space="0" w:color="auto"/>
                              </w:divBdr>
                              <w:divsChild>
                                <w:div w:id="880047971">
                                  <w:marLeft w:val="0"/>
                                  <w:marRight w:val="0"/>
                                  <w:marTop w:val="0"/>
                                  <w:marBottom w:val="0"/>
                                  <w:divBdr>
                                    <w:top w:val="none" w:sz="0" w:space="0" w:color="auto"/>
                                    <w:left w:val="none" w:sz="0" w:space="0" w:color="auto"/>
                                    <w:bottom w:val="none" w:sz="0" w:space="0" w:color="auto"/>
                                    <w:right w:val="none" w:sz="0" w:space="0" w:color="auto"/>
                                  </w:divBdr>
                                </w:div>
                              </w:divsChild>
                            </w:div>
                            <w:div w:id="2010718218">
                              <w:marLeft w:val="0"/>
                              <w:marRight w:val="0"/>
                              <w:marTop w:val="0"/>
                              <w:marBottom w:val="0"/>
                              <w:divBdr>
                                <w:top w:val="none" w:sz="0" w:space="0" w:color="auto"/>
                                <w:left w:val="none" w:sz="0" w:space="0" w:color="auto"/>
                                <w:bottom w:val="none" w:sz="0" w:space="0" w:color="auto"/>
                                <w:right w:val="none" w:sz="0" w:space="0" w:color="auto"/>
                              </w:divBdr>
                              <w:divsChild>
                                <w:div w:id="590628785">
                                  <w:marLeft w:val="0"/>
                                  <w:marRight w:val="0"/>
                                  <w:marTop w:val="0"/>
                                  <w:marBottom w:val="0"/>
                                  <w:divBdr>
                                    <w:top w:val="none" w:sz="0" w:space="0" w:color="auto"/>
                                    <w:left w:val="none" w:sz="0" w:space="0" w:color="auto"/>
                                    <w:bottom w:val="none" w:sz="0" w:space="0" w:color="auto"/>
                                    <w:right w:val="none" w:sz="0" w:space="0" w:color="auto"/>
                                  </w:divBdr>
                                </w:div>
                              </w:divsChild>
                            </w:div>
                            <w:div w:id="90510038">
                              <w:marLeft w:val="0"/>
                              <w:marRight w:val="0"/>
                              <w:marTop w:val="0"/>
                              <w:marBottom w:val="0"/>
                              <w:divBdr>
                                <w:top w:val="none" w:sz="0" w:space="0" w:color="auto"/>
                                <w:left w:val="none" w:sz="0" w:space="0" w:color="auto"/>
                                <w:bottom w:val="none" w:sz="0" w:space="0" w:color="auto"/>
                                <w:right w:val="none" w:sz="0" w:space="0" w:color="auto"/>
                              </w:divBdr>
                              <w:divsChild>
                                <w:div w:id="677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URL('www.ousiniri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URL('www.ousinirid.com')" TargetMode="External"/><Relationship Id="rId5" Type="http://schemas.openxmlformats.org/officeDocument/2006/relationships/hyperlink" Target="mailto:ousinirid@abv.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Blakianova</dc:creator>
  <cp:keywords/>
  <dc:description/>
  <cp:lastModifiedBy>Blakianova</cp:lastModifiedBy>
  <cp:revision>2</cp:revision>
  <dcterms:created xsi:type="dcterms:W3CDTF">2014-10-08T14:21:00Z</dcterms:created>
  <dcterms:modified xsi:type="dcterms:W3CDTF">2014-10-08T14:21:00Z</dcterms:modified>
</cp:coreProperties>
</file>